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0142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654"/>
        <w:gridCol w:w="709"/>
        <w:gridCol w:w="867"/>
        <w:gridCol w:w="3527"/>
        <w:gridCol w:w="567"/>
        <w:gridCol w:w="818"/>
      </w:tblGrid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230"/>
            <w:gridSpan w:val="3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32"/>
                <w:szCs w:val="32"/>
                <w:u w:val="single"/>
                <w:shd w:val="nil" w:color="auto" w:fill="auto"/>
                <w:rtl w:val="0"/>
                <w:lang w:val="fr-FR"/>
              </w:rPr>
              <w:t>Parcours 50 km</w:t>
            </w:r>
          </w:p>
        </w:tc>
        <w:tc>
          <w:tcPr>
            <w:tcW w:type="dxa" w:w="4912"/>
            <w:gridSpan w:val="3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32"/>
                <w:szCs w:val="32"/>
                <w:u w:val="single"/>
                <w:shd w:val="nil" w:color="auto" w:fill="auto"/>
                <w:rtl w:val="0"/>
                <w:lang w:val="fr-FR"/>
              </w:rPr>
              <w:t>Parcours 25 km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km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total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km</w:t>
            </w:r>
          </w:p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total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Schifflange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Schifflange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0</w:t>
            </w:r>
          </w:p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0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Bergem (via Z.A. Foetz)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2.1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3.8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Kayl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Huncherange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1.9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5.7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Noertzange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Fennange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1.0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6.7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Huncherange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 xml:space="preserve">Bettembourg 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2.0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8.7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Bergem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Peppange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2.3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11.0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Wickrange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Crauthem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1.8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12.8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Ehlange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Roeser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1.3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14.1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Pissange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Alzingen - Bo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î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te FSCL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3.2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17.3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Limpach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Hesperange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1.0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18.3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Mondercange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Fentange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1.2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19.5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Esch / Centre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–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Contr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ô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le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Bivange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2.8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22.3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Schifflange</w:t>
            </w:r>
          </w:p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25,0</w:t>
            </w:r>
          </w:p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Berchem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0.6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22.9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Livange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1.8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24.7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Bettembourg - Para-Press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1.7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26.4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For</w:t>
            </w: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ê</w:t>
            </w: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t Abweiler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3.6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30.0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 xml:space="preserve">Route No 4 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3.6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33.6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Pontpierre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1.6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35.2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Ehlange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1.7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36.9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Pissange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 xml:space="preserve">1.0   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37.9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Limpach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2.8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40.7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Mondercange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3.5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44.2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Esch / Centre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 xml:space="preserve">– 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Contr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ô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le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3.5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47.7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72" w:hRule="atLeast"/>
        </w:trPr>
        <w:tc>
          <w:tcPr>
            <w:tcW w:type="dxa" w:w="36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Schifflange</w:t>
            </w:r>
          </w:p>
        </w:tc>
        <w:tc>
          <w:tcPr>
            <w:tcW w:type="dxa" w:w="70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2.3</w:t>
            </w:r>
          </w:p>
        </w:tc>
        <w:tc>
          <w:tcPr>
            <w:tcW w:type="dxa" w:w="867"/>
            <w:tcBorders>
              <w:top w:val="nil"/>
              <w:left w:val="nil"/>
              <w:bottom w:val="nil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50.0</w:t>
            </w:r>
          </w:p>
        </w:tc>
        <w:tc>
          <w:tcPr>
            <w:tcW w:type="dxa" w:w="3527"/>
            <w:tcBorders>
              <w:top w:val="nil"/>
              <w:left w:val="single" w:color="000000" w:sz="8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6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8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108" w:hanging="108"/>
      </w:pPr>
    </w:p>
    <w:p>
      <w:pPr>
        <w:pStyle w:val="Normal.0"/>
        <w:rPr>
          <w:sz w:val="24"/>
          <w:szCs w:val="24"/>
          <w:lang w:val="fr-FR"/>
        </w:rPr>
      </w:pPr>
    </w:p>
    <w:p>
      <w:pPr>
        <w:pStyle w:val="Normal.0"/>
        <w:rPr>
          <w:sz w:val="24"/>
          <w:szCs w:val="24"/>
          <w:lang w:val="fr-FR"/>
        </w:rPr>
      </w:pPr>
    </w:p>
    <w:p>
      <w:pPr>
        <w:pStyle w:val="Normal.0"/>
        <w:rPr>
          <w:lang w:val="fr-FR"/>
        </w:rPr>
      </w:pPr>
      <w:r>
        <w:rPr>
          <w:b w:val="1"/>
          <w:bCs w:val="1"/>
          <w:sz w:val="24"/>
          <w:szCs w:val="24"/>
          <w:rtl w:val="0"/>
          <w:lang w:val="fr-FR"/>
        </w:rPr>
        <w:t>Date:</w:t>
        <w:tab/>
      </w:r>
      <w:r>
        <w:rPr>
          <w:sz w:val="24"/>
          <w:szCs w:val="24"/>
          <w:rtl w:val="0"/>
          <w:lang w:val="fr-FR"/>
        </w:rPr>
        <w:t>samedi 31 ao</w:t>
      </w:r>
      <w:r>
        <w:rPr>
          <w:sz w:val="24"/>
          <w:szCs w:val="24"/>
          <w:rtl w:val="0"/>
          <w:lang w:val="fr-FR"/>
        </w:rPr>
        <w:t>û</w:t>
      </w:r>
      <w:r>
        <w:rPr>
          <w:sz w:val="24"/>
          <w:szCs w:val="24"/>
          <w:rtl w:val="0"/>
          <w:lang w:val="fr-FR"/>
        </w:rPr>
        <w:t>t et dimanche 1er septembre 2019</w:t>
      </w:r>
    </w:p>
    <w:p>
      <w:pPr>
        <w:pStyle w:val="Normal.0"/>
        <w:rPr>
          <w:sz w:val="24"/>
          <w:szCs w:val="24"/>
          <w:lang w:val="fr-FR"/>
        </w:rPr>
      </w:pPr>
    </w:p>
    <w:p>
      <w:pPr>
        <w:pStyle w:val="Normal.0"/>
        <w:rPr>
          <w:lang w:val="fr-FR"/>
        </w:rPr>
      </w:pPr>
      <w:r>
        <w:rPr>
          <w:b w:val="1"/>
          <w:bCs w:val="1"/>
          <w:sz w:val="24"/>
          <w:szCs w:val="24"/>
          <w:rtl w:val="0"/>
          <w:lang w:val="fr-FR"/>
        </w:rPr>
        <w:t>D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fr-FR"/>
        </w:rPr>
        <w:t>part en groupe:</w:t>
        <w:tab/>
      </w:r>
      <w:r>
        <w:rPr>
          <w:sz w:val="24"/>
          <w:szCs w:val="24"/>
          <w:rtl w:val="0"/>
          <w:lang w:val="fr-FR"/>
        </w:rPr>
        <w:t>Samedi: 13h30</w:t>
      </w:r>
    </w:p>
    <w:p>
      <w:pPr>
        <w:pStyle w:val="Normal.0"/>
        <w:rPr>
          <w:lang w:val="fr-FR"/>
        </w:rPr>
      </w:pPr>
      <w:r>
        <w:rPr>
          <w:sz w:val="24"/>
          <w:szCs w:val="24"/>
          <w:rtl w:val="0"/>
          <w:lang w:val="fr-FR"/>
        </w:rPr>
        <w:tab/>
        <w:tab/>
        <w:tab/>
        <w:t xml:space="preserve">Hall Polyvalent </w:t>
      </w:r>
    </w:p>
    <w:p>
      <w:pPr>
        <w:pStyle w:val="Normal.0"/>
        <w:rPr>
          <w:b w:val="1"/>
          <w:bCs w:val="1"/>
          <w:sz w:val="24"/>
          <w:szCs w:val="24"/>
          <w:lang w:val="fr-FR"/>
        </w:rPr>
      </w:pPr>
    </w:p>
    <w:p>
      <w:pPr>
        <w:pStyle w:val="Normal.0"/>
        <w:rPr>
          <w:lang w:val="fr-FR"/>
        </w:rPr>
      </w:pPr>
      <w:r>
        <w:rPr>
          <w:b w:val="1"/>
          <w:bCs w:val="1"/>
          <w:sz w:val="24"/>
          <w:szCs w:val="24"/>
          <w:rtl w:val="0"/>
          <w:lang w:val="fr-FR"/>
        </w:rPr>
        <w:t>Ouverture des points de contr</w:t>
      </w:r>
      <w:r>
        <w:rPr>
          <w:b w:val="1"/>
          <w:bCs w:val="1"/>
          <w:sz w:val="24"/>
          <w:szCs w:val="24"/>
          <w:rtl w:val="0"/>
          <w:lang w:val="fr-FR"/>
        </w:rPr>
        <w:t>ô</w:t>
      </w:r>
      <w:r>
        <w:rPr>
          <w:b w:val="1"/>
          <w:bCs w:val="1"/>
          <w:sz w:val="24"/>
          <w:szCs w:val="24"/>
          <w:rtl w:val="0"/>
          <w:lang w:val="fr-FR"/>
        </w:rPr>
        <w:t>le:</w:t>
      </w:r>
    </w:p>
    <w:p>
      <w:pPr>
        <w:pStyle w:val="Normal.0"/>
        <w:rPr>
          <w:lang w:val="fr-FR"/>
        </w:rPr>
      </w:pPr>
      <w:r>
        <w:rPr>
          <w:sz w:val="24"/>
          <w:szCs w:val="24"/>
          <w:rtl w:val="0"/>
          <w:lang w:val="fr-FR"/>
        </w:rPr>
        <w:t>Samedi:</w:t>
        <w:tab/>
        <w:t xml:space="preserve">10 </w:t>
      </w:r>
      <w:r>
        <w:rPr>
          <w:sz w:val="24"/>
          <w:szCs w:val="24"/>
          <w:rtl w:val="0"/>
          <w:lang w:val="fr-FR"/>
        </w:rPr>
        <w:t xml:space="preserve">– </w:t>
      </w:r>
      <w:r>
        <w:rPr>
          <w:sz w:val="24"/>
          <w:szCs w:val="24"/>
          <w:rtl w:val="0"/>
          <w:lang w:val="fr-FR"/>
        </w:rPr>
        <w:t>20 heures</w:t>
      </w:r>
    </w:p>
    <w:p>
      <w:pPr>
        <w:pStyle w:val="Normal.0"/>
        <w:rPr>
          <w:lang w:val="fr-FR"/>
        </w:rPr>
      </w:pPr>
      <w:r>
        <w:rPr>
          <w:sz w:val="24"/>
          <w:szCs w:val="24"/>
          <w:rtl w:val="0"/>
          <w:lang w:val="fr-FR"/>
        </w:rPr>
        <w:t xml:space="preserve">Dimanche: </w:t>
        <w:tab/>
        <w:t xml:space="preserve">08:00 </w:t>
      </w:r>
      <w:r>
        <w:rPr>
          <w:sz w:val="24"/>
          <w:szCs w:val="24"/>
          <w:rtl w:val="0"/>
          <w:lang w:val="fr-FR"/>
        </w:rPr>
        <w:t xml:space="preserve">– </w:t>
      </w:r>
      <w:r>
        <w:rPr>
          <w:sz w:val="24"/>
          <w:szCs w:val="24"/>
          <w:rtl w:val="0"/>
          <w:lang w:val="fr-FR"/>
        </w:rPr>
        <w:t>11:30</w:t>
      </w:r>
    </w:p>
    <w:p>
      <w:pPr>
        <w:pStyle w:val="Normal.0"/>
        <w:rPr>
          <w:sz w:val="24"/>
          <w:szCs w:val="24"/>
          <w:lang w:val="fr-FR"/>
        </w:rPr>
      </w:pPr>
    </w:p>
    <w:p>
      <w:pPr>
        <w:pStyle w:val="Normal.0"/>
        <w:rPr>
          <w:lang w:val="fr-FR"/>
        </w:rPr>
      </w:pPr>
      <w:r>
        <w:rPr>
          <w:b w:val="1"/>
          <w:bCs w:val="1"/>
          <w:sz w:val="24"/>
          <w:szCs w:val="24"/>
          <w:rtl w:val="0"/>
          <w:lang w:val="fr-FR"/>
        </w:rPr>
        <w:t>Contr</w:t>
      </w:r>
      <w:r>
        <w:rPr>
          <w:b w:val="1"/>
          <w:bCs w:val="1"/>
          <w:sz w:val="24"/>
          <w:szCs w:val="24"/>
          <w:rtl w:val="0"/>
          <w:lang w:val="fr-FR"/>
        </w:rPr>
        <w:t>ô</w:t>
      </w:r>
      <w:r>
        <w:rPr>
          <w:b w:val="1"/>
          <w:bCs w:val="1"/>
          <w:sz w:val="24"/>
          <w:szCs w:val="24"/>
          <w:rtl w:val="0"/>
          <w:lang w:val="fr-FR"/>
        </w:rPr>
        <w:t>les:</w:t>
      </w:r>
    </w:p>
    <w:tbl>
      <w:tblPr>
        <w:tblW w:w="918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518"/>
        <w:gridCol w:w="3686"/>
        <w:gridCol w:w="2976"/>
      </w:tblGrid>
      <w:tr>
        <w:tblPrEx>
          <w:shd w:val="clear" w:color="auto" w:fill="ced7e7"/>
        </w:tblPrEx>
        <w:trPr>
          <w:trHeight w:val="277" w:hRule="atLeast"/>
        </w:trPr>
        <w:tc>
          <w:tcPr>
            <w:tcW w:type="dxa" w:w="6204"/>
            <w:gridSpan w:val="2"/>
            <w:tcBorders>
              <w:top w:val="nil"/>
              <w:left w:val="nil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50 km</w:t>
            </w:r>
          </w:p>
        </w:tc>
        <w:tc>
          <w:tcPr>
            <w:tcW w:type="dxa" w:w="2976"/>
            <w:tcBorders>
              <w:top w:val="nil"/>
              <w:left w:val="single" w:color="000000" w:sz="4" w:space="0" w:shadow="0" w:frame="0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25 km</w:t>
            </w:r>
          </w:p>
        </w:tc>
      </w:tr>
      <w:tr>
        <w:tblPrEx>
          <w:shd w:val="clear" w:color="auto" w:fill="ced7e7"/>
        </w:tblPrEx>
        <w:trPr>
          <w:trHeight w:val="1205" w:hRule="atLeast"/>
        </w:trPr>
        <w:tc>
          <w:tcPr>
            <w:tcW w:type="dxa" w:w="2518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Bo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î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te FSCL: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 xml:space="preserve">Alzingen 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z w:val="24"/>
                <w:szCs w:val="24"/>
                <w:shd w:val="nil" w:color="auto" w:fill="auto"/>
                <w:rtl w:val="0"/>
                <w:lang w:val="fr-FR"/>
              </w:rPr>
              <w:t>1, rue de Syren</w:t>
            </w:r>
          </w:p>
        </w:tc>
        <w:tc>
          <w:tcPr>
            <w:tcW w:type="dxa" w:w="3686"/>
            <w:tcBorders>
              <w:top w:val="single" w:color="000000" w:sz="4" w:space="0" w:shadow="0" w:frame="0"/>
              <w:left w:val="nil"/>
              <w:bottom w:val="nil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Contr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ô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le Principal:</w:t>
            </w:r>
          </w:p>
          <w:p>
            <w:pPr>
              <w:pStyle w:val="s13"/>
              <w:bidi w:val="0"/>
              <w:spacing w:before="0" w:after="0" w:line="315" w:lineRule="atLeast"/>
              <w:ind w:left="0" w:right="0" w:firstLine="0"/>
              <w:jc w:val="left"/>
              <w:rPr>
                <w:rFonts w:ascii="Arial" w:cs="Arial" w:hAnsi="Arial" w:eastAsia="Arial"/>
                <w:i w:val="1"/>
                <w:iCs w:val="1"/>
                <w:shd w:val="nil" w:color="auto" w:fill="auto"/>
                <w:rtl w:val="0"/>
                <w:lang w:val="fr-FR"/>
              </w:rPr>
            </w:pPr>
            <w:r>
              <w:rPr>
                <w:rFonts w:ascii="Arial" w:hAnsi="Arial"/>
                <w:i w:val="1"/>
                <w:iCs w:val="1"/>
                <w:shd w:val="nil" w:color="auto" w:fill="auto"/>
                <w:rtl w:val="0"/>
                <w:lang w:val="fr-FR"/>
              </w:rPr>
              <w:t>Cafe</w:t>
            </w:r>
            <w:r>
              <w:rPr>
                <w:rFonts w:ascii="Arial" w:hAnsi="Arial"/>
                <w:i w:val="1"/>
                <w:iCs w:val="1"/>
                <w:shd w:val="nil" w:color="auto" w:fill="auto"/>
                <w:rtl w:val="0"/>
                <w:lang w:val="de-DE"/>
              </w:rPr>
              <w:t xml:space="preserve"> le Pirate</w:t>
            </w:r>
          </w:p>
          <w:p>
            <w:pPr>
              <w:pStyle w:val="s13"/>
              <w:bidi w:val="0"/>
              <w:spacing w:before="0" w:after="0" w:line="315" w:lineRule="atLeast"/>
              <w:ind w:left="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rFonts w:ascii="Arial" w:hAnsi="Arial"/>
                <w:i w:val="1"/>
                <w:iCs w:val="1"/>
                <w:shd w:val="nil" w:color="auto" w:fill="auto"/>
                <w:rtl w:val="0"/>
                <w:lang w:val="de-DE"/>
              </w:rPr>
              <w:t>107</w:t>
            </w:r>
            <w:r>
              <w:rPr>
                <w:shd w:val="nil" w:color="auto" w:fill="auto"/>
                <w:rtl w:val="0"/>
                <w:lang w:val="fr-FR"/>
              </w:rPr>
              <w:t xml:space="preserve">, rue </w:t>
            </w:r>
            <w:r>
              <w:rPr>
                <w:shd w:val="nil" w:color="auto" w:fill="auto"/>
                <w:rtl w:val="0"/>
                <w:lang w:val="de-DE"/>
              </w:rPr>
              <w:t>de Mondercange</w:t>
            </w:r>
            <w:r>
              <w:rPr>
                <w:shd w:val="nil" w:color="auto" w:fill="auto"/>
                <w:rtl w:val="0"/>
                <w:lang w:val="fr-FR"/>
              </w:rPr>
              <w:t xml:space="preserve"> </w:t>
            </w:r>
          </w:p>
          <w:p>
            <w:pPr>
              <w:pStyle w:val="s13"/>
              <w:bidi w:val="0"/>
              <w:spacing w:before="0" w:after="0" w:line="315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fr-FR"/>
              </w:rPr>
              <w:t>L-</w:t>
            </w:r>
            <w:r>
              <w:rPr>
                <w:shd w:val="nil" w:color="auto" w:fill="auto"/>
                <w:rtl w:val="0"/>
                <w:lang w:val="de-DE"/>
              </w:rPr>
              <w:t>4247</w:t>
            </w:r>
            <w:r>
              <w:rPr>
                <w:shd w:val="nil" w:color="auto" w:fill="auto"/>
                <w:rtl w:val="0"/>
                <w:lang w:val="fr-FR"/>
              </w:rPr>
              <w:t xml:space="preserve"> Esch-sur-Alzette</w:t>
            </w:r>
            <w:r>
              <w:rPr>
                <w:i w:val="1"/>
                <w:iCs w:val="1"/>
                <w:shd w:val="nil" w:color="auto" w:fill="auto"/>
                <w:rtl w:val="0"/>
                <w:lang w:val="fr-FR"/>
              </w:rPr>
              <w:t xml:space="preserve"> </w:t>
            </w:r>
          </w:p>
        </w:tc>
        <w:tc>
          <w:tcPr>
            <w:tcW w:type="dxa" w:w="2976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Contr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ô</w:t>
            </w:r>
            <w:r>
              <w:rPr>
                <w:b w:val="1"/>
                <w:bCs w:val="1"/>
                <w:sz w:val="24"/>
                <w:szCs w:val="24"/>
                <w:shd w:val="nil" w:color="auto" w:fill="auto"/>
                <w:rtl w:val="0"/>
                <w:lang w:val="fr-FR"/>
              </w:rPr>
              <w:t>le Principal:</w:t>
            </w:r>
          </w:p>
          <w:p>
            <w:pPr>
              <w:pStyle w:val="s13"/>
              <w:bidi w:val="0"/>
              <w:spacing w:before="0" w:after="0" w:line="315" w:lineRule="atLeast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fr-FR"/>
              </w:rPr>
              <w:t>Idem. 50km</w:t>
            </w:r>
            <w:r>
              <w:rPr>
                <w:i w:val="1"/>
                <w:iCs w:val="1"/>
                <w:shd w:val="nil" w:color="auto" w:fill="auto"/>
                <w:rtl w:val="0"/>
                <w:lang w:val="fr-FR"/>
              </w:rPr>
              <w:t xml:space="preserve"> </w:t>
            </w:r>
          </w:p>
        </w:tc>
      </w:tr>
    </w:tbl>
    <w:p>
      <w:pPr>
        <w:pStyle w:val="Normal.0"/>
        <w:widowControl w:val="0"/>
        <w:rPr>
          <w:lang w:val="fr-FR"/>
        </w:rPr>
      </w:pPr>
    </w:p>
    <w:p>
      <w:pPr>
        <w:pStyle w:val="Normal.0"/>
        <w:rPr>
          <w:sz w:val="24"/>
          <w:szCs w:val="24"/>
          <w:lang w:val="fr-FR"/>
        </w:rPr>
      </w:pPr>
    </w:p>
    <w:p>
      <w:pPr>
        <w:pStyle w:val="Normal.0"/>
        <w:rPr>
          <w:lang w:val="fr-FR"/>
        </w:rPr>
      </w:pPr>
      <w:r>
        <w:rPr>
          <w:b w:val="1"/>
          <w:bCs w:val="1"/>
          <w:sz w:val="24"/>
          <w:szCs w:val="24"/>
          <w:rtl w:val="0"/>
          <w:lang w:val="fr-FR"/>
        </w:rPr>
        <w:t>Num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fr-FR"/>
        </w:rPr>
        <w:t>ros de t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fr-FR"/>
        </w:rPr>
        <w:t>l</w:t>
      </w:r>
      <w:r>
        <w:rPr>
          <w:b w:val="1"/>
          <w:bCs w:val="1"/>
          <w:sz w:val="24"/>
          <w:szCs w:val="24"/>
          <w:rtl w:val="0"/>
          <w:lang w:val="fr-FR"/>
        </w:rPr>
        <w:t>é</w:t>
      </w:r>
      <w:r>
        <w:rPr>
          <w:b w:val="1"/>
          <w:bCs w:val="1"/>
          <w:sz w:val="24"/>
          <w:szCs w:val="24"/>
          <w:rtl w:val="0"/>
          <w:lang w:val="fr-FR"/>
        </w:rPr>
        <w:t>phone:</w:t>
      </w:r>
    </w:p>
    <w:p>
      <w:pPr>
        <w:pStyle w:val="s13"/>
        <w:spacing w:before="0" w:after="0" w:line="315" w:lineRule="atLeast"/>
      </w:pPr>
      <w:r>
        <w:rPr>
          <w:rtl w:val="0"/>
          <w:lang w:val="fr-FR"/>
        </w:rPr>
        <w:t>Contr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 xml:space="preserve">le principal: Tel: </w:t>
      </w:r>
      <w:r>
        <w:rPr>
          <w:rtl w:val="0"/>
          <w:lang w:val="de-DE"/>
        </w:rPr>
        <w:t>557093</w:t>
      </w:r>
      <w:r/>
    </w:p>
    <w:sectPr>
      <w:headerReference w:type="default" r:id="rId4"/>
      <w:footerReference w:type="default" r:id="rId5"/>
      <w:pgSz w:w="11900" w:h="16840" w:orient="portrait"/>
      <w:pgMar w:top="776" w:right="1134" w:bottom="776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jc w:val="center"/>
    </w:pPr>
    <w:r>
      <w:rPr>
        <w:sz w:val="32"/>
        <w:szCs w:val="32"/>
        <w:rtl w:val="0"/>
        <w:lang w:val="en-US"/>
      </w:rPr>
      <w:t>VELO-CLUB LP 07 SCHIFFLANGE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ing 2"/>
      <w:jc w:val="center"/>
    </w:pPr>
    <w:r>
      <w:rPr>
        <w:lang w:val="fr-FR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Rechtec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tl w:val="0"/>
        <w:lang w:val="fr-FR"/>
      </w:rPr>
      <w:t xml:space="preserve">Rallye de la </w:t>
    </w:r>
    <w:r>
      <w:rPr>
        <w:i w:val="1"/>
        <w:iCs w:val="1"/>
        <w:rtl w:val="0"/>
        <w:lang w:val="fr-FR"/>
      </w:rPr>
      <w:t>V</w:t>
    </w:r>
    <w:r>
      <w:rPr>
        <w:i w:val="1"/>
        <w:iCs w:val="1"/>
        <w:rtl w:val="0"/>
        <w:lang w:val="fr-FR"/>
      </w:rPr>
      <w:t>é</w:t>
    </w:r>
    <w:r>
      <w:rPr>
        <w:i w:val="1"/>
        <w:iCs w:val="1"/>
        <w:rtl w:val="0"/>
        <w:lang w:val="fr-FR"/>
      </w:rPr>
      <w:t>lo-Union ESCH</w:t>
    </w:r>
    <w:r>
      <w:rPr>
        <w:lang w:val="fr-FR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ing 2">
    <w:name w:val="Heading 2"/>
    <w:next w:val="Normal.0"/>
    <w:pPr>
      <w:keepNext w:val="1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576" w:right="0" w:hanging="576"/>
      <w:jc w:val="both"/>
      <w:outlineLvl w:val="1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0"/>
      <w:szCs w:val="3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s13">
    <w:name w:val="s13"/>
    <w:next w:val="s1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